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shd w:fill="24282C" w:color="auto" w:val="clear"/>
            <w:tcMar>
              <w:top w:type="dxa" w:w="160"/>
              <w:left w:type="dxa" w:w="240"/>
              <w:bottom w:type="dxa" w:w="160"/>
              <w:right w:type="dxa" w:w="120"/>
            </w:tcMar>
            <w:vAlign w:val="center"/>
          </w:tcPr>
          <w:p>
            <w:r>
              <w:drawing>
                <wp:inline distT="0" distB="0" distL="0" distR="0">
                  <wp:extent cx="1428750" cy="31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0" cy="314325"/>
                          </a:xfrm>
                          <a:prstGeom prst="rect">
                            <a:avLst/>
                          </a:prstGeom>
                        </pic:spPr>
                      </pic:pic>
                    </a:graphicData>
                  </a:graphic>
                </wp:inline>
              </w:drawing>
            </w:r>
          </w:p>
        </w:tc>
        <w:tc>
          <w:tcPr>
            <w:tcW w:type="dxa" w:w="4819"/>
            <w:tcBorders>
              <w:top w:val="none" w:color="FFFFFF" w:sz="0"/>
              <w:left w:val="none" w:color="FFFFFF" w:sz="0"/>
              <w:bottom w:val="none" w:color="FFFFFF" w:sz="0"/>
              <w:right w:val="none" w:color="FFFFFF" w:sz="0"/>
            </w:tcBorders>
            <w:shd w:fill="24282C" w:color="auto" w:val="clear"/>
            <w:tcMar>
              <w:top w:type="dxa" w:w="160"/>
              <w:left w:type="dxa" w:w="120"/>
              <w:bottom w:type="dxa" w:w="160"/>
              <w:right w:type="dxa" w:w="240"/>
            </w:tcMar>
            <w:vAlign w:val="center"/>
          </w:tcPr>
          <w:p>
            <w:pPr>
              <w:spacing w:after="0" w:before="0"/>
              <w:jc w:val="right"/>
            </w:pPr>
            <w:r>
              <w:rPr>
                <w:rFonts w:ascii="Arial" w:cs="Arial" w:eastAsia="Arial" w:hAnsi="Arial"/>
                <w:b/>
                <w:bCs/>
                <w:caps/>
                <w:color w:val="B2DC52"/>
                <w:spacing w:val="20"/>
                <w:sz w:val="15"/>
                <w:szCs w:val="15"/>
              </w:rPr>
              <w:t xml:space="preserve">Musterschreiben · zum Ausfüllen</w:t>
            </w:r>
          </w:p>
        </w:tc>
      </w:tr>
    </w:tbl>
    <w:p>
      <w:pPr>
        <w:spacing w:after="60" w:before="200"/>
      </w:pPr>
      <w:r>
        <w:rPr>
          <w:rFonts w:ascii="Arial" w:cs="Arial" w:eastAsia="Arial" w:hAnsi="Arial"/>
          <w:b/>
          <w:bCs/>
          <w:color w:val="151915"/>
          <w:sz w:val="30"/>
          <w:szCs w:val="30"/>
        </w:rPr>
        <w:t xml:space="preserve">Verwalterwechsel: Mitteilung an den Energieversorger</w:t>
      </w:r>
    </w:p>
    <w:p>
      <w:pPr>
        <w:spacing w:after="160" w:before="0"/>
      </w:pPr>
      <w:r>
        <w:rPr>
          <w:rFonts w:ascii="Arial" w:cs="Arial" w:eastAsia="Arial" w:hAnsi="Arial"/>
          <w:color w:val="5A615A"/>
          <w:sz w:val="15"/>
          <w:szCs w:val="15"/>
        </w:rPr>
        <w:t xml:space="preserve">Ein Schreiben je Versorger. Platzhalter in eckigen Klammern ersetzen, nicht Zutreffendes streichen. Vorlage von Energiehelden24 (energiehelden24.nrw), ohne Gewähr, ersetzt keine Rechtsberatung im Einzelfall.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69"/>
        <w:gridCol w:w="300"/>
        <w:gridCol w:w="4669"/>
      </w:tblGrid>
      <w:tr>
        <w:tc>
          <w:tcPr>
            <w:tcW w:type="dxa" w:w="4669"/>
            <w:tcBorders>
              <w:top w:val="single" w:color="151915" w:sz="6"/>
              <w:left w:val="single" w:color="151915" w:sz="6"/>
              <w:bottom w:val="single" w:color="151915" w:sz="6"/>
              <w:right w:val="single" w:color="151915" w:sz="6"/>
            </w:tcBorders>
            <w:tcMar>
              <w:top w:type="dxa" w:w="100"/>
              <w:left w:type="dxa" w:w="160"/>
              <w:bottom w:type="dxa" w:w="100"/>
              <w:right w:type="dxa" w:w="160"/>
            </w:tcMar>
          </w:tcPr>
          <w:p>
            <w:pPr>
              <w:spacing w:after="60" w:before="0"/>
            </w:pPr>
            <w:r>
              <w:rPr>
                <w:rFonts w:ascii="Arial" w:cs="Arial" w:eastAsia="Arial" w:hAnsi="Arial"/>
                <w:b/>
                <w:bCs/>
                <w:caps/>
                <w:color w:val="3C433C"/>
                <w:spacing w:val="20"/>
                <w:sz w:val="15"/>
                <w:szCs w:val="15"/>
              </w:rPr>
              <w:t xml:space="preserve">Absender: neue Verwaltung</w:t>
            </w:r>
          </w:p>
          <w:p>
            <w:pPr>
              <w:spacing w:after="40" w:before="0"/>
            </w:pPr>
            <w:r>
              <w:rPr>
                <w:rFonts w:ascii="Arial" w:cs="Arial" w:eastAsia="Arial" w:hAnsi="Arial"/>
                <w:color w:val="151915"/>
                <w:sz w:val="19"/>
                <w:szCs w:val="19"/>
              </w:rPr>
              <w:t xml:space="preserve">Name / Firma</w:t>
            </w:r>
          </w:p>
          <w:p>
            <w:pPr>
              <w:spacing w:after="40" w:before="0"/>
            </w:pPr>
            <w:r>
              <w:rPr>
                <w:rFonts w:ascii="Arial" w:cs="Arial" w:eastAsia="Arial" w:hAnsi="Arial"/>
                <w:color w:val="151915"/>
                <w:sz w:val="19"/>
                <w:szCs w:val="19"/>
              </w:rPr>
              <w:t xml:space="preserve">Straße, Nr.</w:t>
            </w:r>
          </w:p>
          <w:p>
            <w:pPr>
              <w:spacing w:after="0" w:before="0"/>
            </w:pPr>
            <w:r>
              <w:rPr>
                <w:rFonts w:ascii="Arial" w:cs="Arial" w:eastAsia="Arial" w:hAnsi="Arial"/>
                <w:color w:val="151915"/>
                <w:sz w:val="19"/>
                <w:szCs w:val="19"/>
              </w:rPr>
              <w:t xml:space="preserve">PLZ, Ort</w:t>
            </w:r>
          </w:p>
        </w:tc>
        <w:tc>
          <w:tcPr>
            <w:tcW w:type="dxa" w:w="300"/>
            <w:tcBorders>
              <w:top w:val="none" w:color="FFFFFF" w:sz="0"/>
              <w:left w:val="none" w:color="FFFFFF" w:sz="0"/>
              <w:bottom w:val="none" w:color="FFFFFF" w:sz="0"/>
              <w:right w:val="none" w:color="FFFFFF" w:sz="0"/>
            </w:tcBorders>
          </w:tcPr>
          <w:p>
            <w:pPr>
              <w:spacing w:after="80" w:before="0"/>
            </w:pPr>
            <w:r>
              <w:rPr>
                <w:rFonts w:ascii="Arial" w:cs="Arial" w:eastAsia="Arial" w:hAnsi="Arial"/>
                <w:color w:val="151915"/>
                <w:sz w:val="19"/>
                <w:szCs w:val="19"/>
              </w:rPr>
              <w:t xml:space="preserve"/>
            </w:r>
          </w:p>
        </w:tc>
        <w:tc>
          <w:tcPr>
            <w:tcW w:type="dxa" w:w="4669"/>
            <w:tcBorders>
              <w:top w:val="single" w:color="151915" w:sz="6"/>
              <w:left w:val="single" w:color="151915" w:sz="6"/>
              <w:bottom w:val="single" w:color="151915" w:sz="6"/>
              <w:right w:val="single" w:color="151915" w:sz="6"/>
            </w:tcBorders>
            <w:tcMar>
              <w:top w:type="dxa" w:w="100"/>
              <w:left w:type="dxa" w:w="160"/>
              <w:bottom w:type="dxa" w:w="100"/>
              <w:right w:type="dxa" w:w="160"/>
            </w:tcMar>
          </w:tcPr>
          <w:p>
            <w:pPr>
              <w:spacing w:after="60" w:before="0"/>
            </w:pPr>
            <w:r>
              <w:rPr>
                <w:rFonts w:ascii="Arial" w:cs="Arial" w:eastAsia="Arial" w:hAnsi="Arial"/>
                <w:b/>
                <w:bCs/>
                <w:caps/>
                <w:color w:val="3C433C"/>
                <w:spacing w:val="20"/>
                <w:sz w:val="15"/>
                <w:szCs w:val="15"/>
              </w:rPr>
              <w:t xml:space="preserve">An: Energieversorger</w:t>
            </w:r>
          </w:p>
          <w:p>
            <w:pPr>
              <w:spacing w:after="40" w:before="0"/>
            </w:pPr>
            <w:r>
              <w:rPr>
                <w:rFonts w:ascii="Arial" w:cs="Arial" w:eastAsia="Arial" w:hAnsi="Arial"/>
                <w:color w:val="151915"/>
                <w:sz w:val="19"/>
                <w:szCs w:val="19"/>
              </w:rPr>
              <w:t xml:space="preserve">Name / Firma</w:t>
            </w:r>
          </w:p>
          <w:p>
            <w:pPr>
              <w:spacing w:after="40" w:before="0"/>
            </w:pPr>
            <w:r>
              <w:rPr>
                <w:rFonts w:ascii="Arial" w:cs="Arial" w:eastAsia="Arial" w:hAnsi="Arial"/>
                <w:color w:val="151915"/>
                <w:sz w:val="19"/>
                <w:szCs w:val="19"/>
              </w:rPr>
              <w:t xml:space="preserve">Straße, Nr.</w:t>
            </w:r>
          </w:p>
          <w:p>
            <w:pPr>
              <w:spacing w:after="0" w:before="0"/>
            </w:pPr>
            <w:r>
              <w:rPr>
                <w:rFonts w:ascii="Arial" w:cs="Arial" w:eastAsia="Arial" w:hAnsi="Arial"/>
                <w:color w:val="151915"/>
                <w:sz w:val="19"/>
                <w:szCs w:val="19"/>
              </w:rPr>
              <w:t xml:space="preserve">PLZ, Ort</w:t>
            </w:r>
          </w:p>
        </w:tc>
      </w:tr>
    </w:tbl>
    <w:p>
      <w:pPr>
        <w:spacing w:after="120" w:before="200"/>
      </w:pPr>
      <w:r>
        <w:rPr>
          <w:rFonts w:ascii="Arial" w:cs="Arial" w:eastAsia="Arial" w:hAnsi="Arial"/>
          <w:b/>
          <w:bCs/>
          <w:color w:val="151915"/>
          <w:sz w:val="19"/>
          <w:szCs w:val="19"/>
        </w:rPr>
        <w:t xml:space="preserve">Betreff: Verwalterwechsel für die Gemeinschaft der Wohnungseigentümer / das Objekt [Objekt], Kundennummer(n) [Kundennummer]</w:t>
      </w:r>
    </w:p>
    <w:p>
      <w:pPr>
        <w:spacing w:after="80" w:before="0"/>
      </w:pPr>
      <w:r>
        <w:rPr>
          <w:rFonts w:ascii="Arial" w:cs="Arial" w:eastAsia="Arial" w:hAnsi="Arial"/>
          <w:color w:val="151915"/>
          <w:sz w:val="19"/>
          <w:szCs w:val="19"/>
        </w:rPr>
        <w:t xml:space="preserve">Sehr geehrte Damen und Herren,</w:t>
      </w:r>
    </w:p>
    <w:p>
      <w:pPr>
        <w:spacing w:after="160" w:before="0"/>
      </w:pPr>
      <w:r>
        <w:rPr>
          <w:rFonts w:ascii="Arial" w:cs="Arial" w:eastAsia="Arial" w:hAnsi="Arial"/>
          <w:color w:val="151915"/>
          <w:sz w:val="19"/>
          <w:szCs w:val="19"/>
        </w:rPr>
        <w:t xml:space="preserve">zum unten genannten Stichtag hat die Verwaltung des oben genannten Objekts gewechselt. Vertragspartner bleibt unverändert die Gemeinschaft der Wohnungseigentümer bzw. der Eigentümer. Bitte stellen Sie für alle aufgeführten Lieferstellen Korrespondenz, Rechnungsanschrift und Zahlungsweg um und bestätigen Sie uns die Änderung schriftlich.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B2DC52" w:color="auto" w:val="clear"/>
            <w:tcMar>
              <w:top w:type="dxa" w:w="50"/>
              <w:left w:type="dxa" w:w="160"/>
              <w:bottom w:type="dxa" w:w="50"/>
              <w:right w:type="dxa" w:w="160"/>
            </w:tcMar>
          </w:tcPr>
          <w:p>
            <w:pPr>
              <w:spacing w:after="0" w:before="0"/>
            </w:pPr>
            <w:r>
              <w:rPr>
                <w:rFonts w:ascii="Arial" w:cs="Arial" w:eastAsia="Arial" w:hAnsi="Arial"/>
                <w:b/>
                <w:bCs/>
                <w:caps/>
                <w:color w:val="151915"/>
                <w:spacing w:val="20"/>
                <w:sz w:val="16"/>
                <w:szCs w:val="16"/>
              </w:rPr>
              <w:t xml:space="preserve">1 · Grunddaten zum Wechsel</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none" w:color="FFFFFF" w:sz="0"/>
              <w:left w:val="none" w:color="FFFFFF" w:sz="0"/>
              <w:bottom w:val="none" w:color="FFFFFF" w:sz="0"/>
              <w:right w:val="none" w:color="FFFFFF" w:sz="0"/>
            </w:tcBorders>
            <w:tcMar>
              <w:top w:type="dxa" w:w="60"/>
              <w:left w:type="dxa" w:w="0"/>
              <w:bottom w:type="dxa" w:w="20"/>
              <w:right w:type="dxa" w:w="120"/>
            </w:tcMar>
          </w:tcPr>
          <w:p>
            <w:pPr>
              <w:spacing w:after="0" w:before="0"/>
            </w:pPr>
            <w:r>
              <w:rPr>
                <w:rFonts w:ascii="Arial" w:cs="Arial" w:eastAsia="Arial" w:hAnsi="Arial"/>
                <w:b/>
                <w:bCs/>
                <w:color w:val="151915"/>
                <w:sz w:val="18"/>
                <w:szCs w:val="18"/>
              </w:rPr>
              <w:t xml:space="preserve">Stichtag des Verwalterwechsels</w:t>
            </w:r>
          </w:p>
        </w:tc>
        <w:tc>
          <w:tcPr>
            <w:tcW w:type="dxa" w:w="6038"/>
            <w:tcBorders>
              <w:top w:val="none" w:color="FFFFFF" w:sz="0"/>
              <w:left w:val="none" w:color="FFFFFF" w:sz="0"/>
              <w:bottom w:val="dotted" w:color="151915" w:sz="6"/>
              <w:right w:val="none" w:color="FFFFFF" w:sz="0"/>
            </w:tcBorders>
            <w:tcMar>
              <w:top w:type="dxa" w:w="60"/>
              <w:left w:type="dxa" w:w="80"/>
              <w:bottom w:type="dxa" w:w="20"/>
              <w:right w:type="dxa" w:w="0"/>
            </w:tcMar>
          </w:tcPr>
          <w:p>
            <w:pPr>
              <w:spacing w:after="0" w:before="0"/>
            </w:pPr>
            <w:r>
              <w:rPr>
                <w:rFonts w:ascii="Arial" w:cs="Arial" w:eastAsia="Arial" w:hAnsi="Arial"/>
                <w:color w:val="151915"/>
                <w:sz w:val="19"/>
                <w:szCs w:val="19"/>
              </w:rPr>
              <w:t xml:space="preserve"/>
            </w:r>
          </w:p>
        </w:tc>
      </w:tr>
      <w:tr>
        <w:tc>
          <w:tcPr>
            <w:tcW w:type="dxa" w:w="3600"/>
            <w:tcBorders>
              <w:top w:val="none" w:color="FFFFFF" w:sz="0"/>
              <w:left w:val="none" w:color="FFFFFF" w:sz="0"/>
              <w:bottom w:val="none" w:color="FFFFFF" w:sz="0"/>
              <w:right w:val="none" w:color="FFFFFF" w:sz="0"/>
            </w:tcBorders>
            <w:tcMar>
              <w:top w:type="dxa" w:w="60"/>
              <w:left w:type="dxa" w:w="0"/>
              <w:bottom w:type="dxa" w:w="20"/>
              <w:right w:type="dxa" w:w="120"/>
            </w:tcMar>
          </w:tcPr>
          <w:p>
            <w:pPr>
              <w:spacing w:after="0" w:before="0"/>
            </w:pPr>
            <w:r>
              <w:rPr>
                <w:rFonts w:ascii="Arial" w:cs="Arial" w:eastAsia="Arial" w:hAnsi="Arial"/>
                <w:b/>
                <w:bCs/>
                <w:color w:val="151915"/>
                <w:sz w:val="18"/>
                <w:szCs w:val="18"/>
              </w:rPr>
              <w:t xml:space="preserve">Bisherige Verwaltung</w:t>
            </w:r>
          </w:p>
        </w:tc>
        <w:tc>
          <w:tcPr>
            <w:tcW w:type="dxa" w:w="6038"/>
            <w:tcBorders>
              <w:top w:val="none" w:color="FFFFFF" w:sz="0"/>
              <w:left w:val="none" w:color="FFFFFF" w:sz="0"/>
              <w:bottom w:val="dotted" w:color="151915" w:sz="6"/>
              <w:right w:val="none" w:color="FFFFFF" w:sz="0"/>
            </w:tcBorders>
            <w:tcMar>
              <w:top w:type="dxa" w:w="60"/>
              <w:left w:type="dxa" w:w="80"/>
              <w:bottom w:type="dxa" w:w="20"/>
              <w:right w:type="dxa" w:w="0"/>
            </w:tcMar>
          </w:tcPr>
          <w:p>
            <w:pPr>
              <w:spacing w:after="0" w:before="0"/>
            </w:pPr>
            <w:r>
              <w:rPr>
                <w:rFonts w:ascii="Arial" w:cs="Arial" w:eastAsia="Arial" w:hAnsi="Arial"/>
                <w:color w:val="151915"/>
                <w:sz w:val="19"/>
                <w:szCs w:val="19"/>
              </w:rPr>
              <w:t xml:space="preserve"/>
            </w:r>
          </w:p>
        </w:tc>
      </w:tr>
      <w:tr>
        <w:tc>
          <w:tcPr>
            <w:tcW w:type="dxa" w:w="3600"/>
            <w:tcBorders>
              <w:top w:val="none" w:color="FFFFFF" w:sz="0"/>
              <w:left w:val="none" w:color="FFFFFF" w:sz="0"/>
              <w:bottom w:val="none" w:color="FFFFFF" w:sz="0"/>
              <w:right w:val="none" w:color="FFFFFF" w:sz="0"/>
            </w:tcBorders>
            <w:tcMar>
              <w:top w:type="dxa" w:w="60"/>
              <w:left w:type="dxa" w:w="0"/>
              <w:bottom w:type="dxa" w:w="20"/>
              <w:right w:type="dxa" w:w="120"/>
            </w:tcMar>
          </w:tcPr>
          <w:p>
            <w:pPr>
              <w:spacing w:after="0" w:before="0"/>
            </w:pPr>
            <w:r>
              <w:rPr>
                <w:rFonts w:ascii="Arial" w:cs="Arial" w:eastAsia="Arial" w:hAnsi="Arial"/>
                <w:b/>
                <w:bCs/>
                <w:color w:val="151915"/>
                <w:sz w:val="18"/>
                <w:szCs w:val="18"/>
              </w:rPr>
              <w:t xml:space="preserve">Neue Verwaltung (Firma, Anschrift)</w:t>
            </w:r>
          </w:p>
        </w:tc>
        <w:tc>
          <w:tcPr>
            <w:tcW w:type="dxa" w:w="6038"/>
            <w:tcBorders>
              <w:top w:val="none" w:color="FFFFFF" w:sz="0"/>
              <w:left w:val="none" w:color="FFFFFF" w:sz="0"/>
              <w:bottom w:val="dotted" w:color="151915" w:sz="6"/>
              <w:right w:val="none" w:color="FFFFFF" w:sz="0"/>
            </w:tcBorders>
            <w:tcMar>
              <w:top w:type="dxa" w:w="60"/>
              <w:left w:type="dxa" w:w="80"/>
              <w:bottom w:type="dxa" w:w="20"/>
              <w:right w:type="dxa" w:w="0"/>
            </w:tcMar>
          </w:tcPr>
          <w:p>
            <w:pPr>
              <w:spacing w:after="0" w:before="0"/>
            </w:pPr>
            <w:r>
              <w:rPr>
                <w:rFonts w:ascii="Arial" w:cs="Arial" w:eastAsia="Arial" w:hAnsi="Arial"/>
                <w:color w:val="151915"/>
                <w:sz w:val="19"/>
                <w:szCs w:val="19"/>
              </w:rPr>
              <w:t xml:space="preserve"/>
            </w:r>
          </w:p>
        </w:tc>
      </w:tr>
      <w:tr>
        <w:tc>
          <w:tcPr>
            <w:tcW w:type="dxa" w:w="3600"/>
            <w:tcBorders>
              <w:top w:val="none" w:color="FFFFFF" w:sz="0"/>
              <w:left w:val="none" w:color="FFFFFF" w:sz="0"/>
              <w:bottom w:val="none" w:color="FFFFFF" w:sz="0"/>
              <w:right w:val="none" w:color="FFFFFF" w:sz="0"/>
            </w:tcBorders>
            <w:tcMar>
              <w:top w:type="dxa" w:w="60"/>
              <w:left w:type="dxa" w:w="0"/>
              <w:bottom w:type="dxa" w:w="20"/>
              <w:right w:type="dxa" w:w="120"/>
            </w:tcMar>
          </w:tcPr>
          <w:p>
            <w:pPr>
              <w:spacing w:after="0" w:before="0"/>
            </w:pPr>
            <w:r>
              <w:rPr>
                <w:rFonts w:ascii="Arial" w:cs="Arial" w:eastAsia="Arial" w:hAnsi="Arial"/>
                <w:b/>
                <w:bCs/>
                <w:color w:val="151915"/>
                <w:sz w:val="18"/>
                <w:szCs w:val="18"/>
              </w:rPr>
              <w:t xml:space="preserve">Ansprechpartner, Telefon, E-Mail</w:t>
            </w:r>
          </w:p>
        </w:tc>
        <w:tc>
          <w:tcPr>
            <w:tcW w:type="dxa" w:w="6038"/>
            <w:tcBorders>
              <w:top w:val="none" w:color="FFFFFF" w:sz="0"/>
              <w:left w:val="none" w:color="FFFFFF" w:sz="0"/>
              <w:bottom w:val="dotted" w:color="151915" w:sz="6"/>
              <w:right w:val="none" w:color="FFFFFF" w:sz="0"/>
            </w:tcBorders>
            <w:tcMar>
              <w:top w:type="dxa" w:w="60"/>
              <w:left w:type="dxa" w:w="80"/>
              <w:bottom w:type="dxa" w:w="20"/>
              <w:right w:type="dxa" w:w="0"/>
            </w:tcMar>
          </w:tcPr>
          <w:p>
            <w:pPr>
              <w:spacing w:after="0" w:before="0"/>
            </w:pPr>
            <w:r>
              <w:rPr>
                <w:rFonts w:ascii="Arial" w:cs="Arial" w:eastAsia="Arial" w:hAnsi="Arial"/>
                <w:color w:val="151915"/>
                <w:sz w:val="19"/>
                <w:szCs w:val="19"/>
              </w:rPr>
              <w:t xml:space="preserve"/>
            </w:r>
          </w:p>
        </w:tc>
      </w:tr>
    </w:tbl>
    <w:p>
      <w:pPr>
        <w:spacing w:after="0" w:before="0"/>
      </w:pPr>
      <w:r>
        <w:rPr>
          <w:rFonts w:ascii="Arial" w:cs="Arial" w:eastAsia="Arial" w:hAnsi="Arial"/>
          <w:color w:val="151915"/>
          <w:sz w:val="19"/>
          <w:szCs w:val="19"/>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B2DC52" w:color="auto" w:val="clear"/>
            <w:tcMar>
              <w:top w:type="dxa" w:w="50"/>
              <w:left w:type="dxa" w:w="160"/>
              <w:bottom w:type="dxa" w:w="50"/>
              <w:right w:type="dxa" w:w="160"/>
            </w:tcMar>
          </w:tcPr>
          <w:p>
            <w:pPr>
              <w:spacing w:after="0" w:before="0"/>
            </w:pPr>
            <w:r>
              <w:rPr>
                <w:rFonts w:ascii="Arial" w:cs="Arial" w:eastAsia="Arial" w:hAnsi="Arial"/>
                <w:b/>
                <w:bCs/>
                <w:caps/>
                <w:color w:val="151915"/>
                <w:spacing w:val="20"/>
                <w:sz w:val="16"/>
                <w:szCs w:val="16"/>
              </w:rPr>
              <w:t xml:space="preserve">2 · Lieferstellen und Zählerstände zum Stichtag</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2500"/>
        <w:gridCol w:w="1700"/>
        <w:gridCol w:w="1600"/>
        <w:gridCol w:w="1538"/>
      </w:tblGrid>
      <w:tr>
        <w:tc>
          <w:tcPr>
            <w:tcW w:type="dxa" w:w="2300"/>
            <w:tcBorders>
              <w:top w:val="none" w:color="FFFFFF" w:sz="0"/>
              <w:left w:val="none" w:color="FFFFFF" w:sz="0"/>
              <w:bottom w:val="single" w:color="151915" w:sz="8"/>
              <w:right w:val="none" w:color="FFFFFF" w:sz="0"/>
            </w:tcBorders>
            <w:tcMar>
              <w:top w:type="dxa" w:w="60"/>
              <w:left w:type="dxa" w:w="60"/>
              <w:bottom w:type="dxa" w:w="60"/>
              <w:right w:type="dxa" w:w="60"/>
            </w:tcMar>
          </w:tcPr>
          <w:p>
            <w:pPr>
              <w:spacing w:after="0" w:before="0"/>
            </w:pPr>
            <w:r>
              <w:rPr>
                <w:rFonts w:ascii="Arial" w:cs="Arial" w:eastAsia="Arial" w:hAnsi="Arial"/>
                <w:b/>
                <w:bCs/>
                <w:color w:val="151915"/>
                <w:sz w:val="16"/>
                <w:szCs w:val="16"/>
              </w:rPr>
              <w:t xml:space="preserve">Zählernummer</w:t>
            </w:r>
          </w:p>
        </w:tc>
        <w:tc>
          <w:tcPr>
            <w:tcW w:type="dxa" w:w="2500"/>
            <w:tcBorders>
              <w:top w:val="none" w:color="FFFFFF" w:sz="0"/>
              <w:left w:val="none" w:color="FFFFFF" w:sz="0"/>
              <w:bottom w:val="single" w:color="151915" w:sz="8"/>
              <w:right w:val="none" w:color="FFFFFF" w:sz="0"/>
            </w:tcBorders>
            <w:tcMar>
              <w:top w:type="dxa" w:w="60"/>
              <w:left w:type="dxa" w:w="60"/>
              <w:bottom w:type="dxa" w:w="60"/>
              <w:right w:type="dxa" w:w="60"/>
            </w:tcMar>
          </w:tcPr>
          <w:p>
            <w:pPr>
              <w:spacing w:after="0" w:before="0"/>
            </w:pPr>
            <w:r>
              <w:rPr>
                <w:rFonts w:ascii="Arial" w:cs="Arial" w:eastAsia="Arial" w:hAnsi="Arial"/>
                <w:b/>
                <w:bCs/>
                <w:color w:val="151915"/>
                <w:sz w:val="16"/>
                <w:szCs w:val="16"/>
              </w:rPr>
              <w:t xml:space="preserve">Marktlokations-ID</w:t>
            </w:r>
          </w:p>
        </w:tc>
        <w:tc>
          <w:tcPr>
            <w:tcW w:type="dxa" w:w="1700"/>
            <w:tcBorders>
              <w:top w:val="none" w:color="FFFFFF" w:sz="0"/>
              <w:left w:val="none" w:color="FFFFFF" w:sz="0"/>
              <w:bottom w:val="single" w:color="151915" w:sz="8"/>
              <w:right w:val="none" w:color="FFFFFF" w:sz="0"/>
            </w:tcBorders>
            <w:tcMar>
              <w:top w:type="dxa" w:w="60"/>
              <w:left w:type="dxa" w:w="60"/>
              <w:bottom w:type="dxa" w:w="60"/>
              <w:right w:type="dxa" w:w="60"/>
            </w:tcMar>
          </w:tcPr>
          <w:p>
            <w:pPr>
              <w:spacing w:after="0" w:before="0"/>
            </w:pPr>
            <w:r>
              <w:rPr>
                <w:rFonts w:ascii="Arial" w:cs="Arial" w:eastAsia="Arial" w:hAnsi="Arial"/>
                <w:b/>
                <w:bCs/>
                <w:color w:val="151915"/>
                <w:sz w:val="16"/>
                <w:szCs w:val="16"/>
              </w:rPr>
              <w:t xml:space="preserve">Verwendung</w:t>
            </w:r>
          </w:p>
        </w:tc>
        <w:tc>
          <w:tcPr>
            <w:tcW w:type="dxa" w:w="1600"/>
            <w:tcBorders>
              <w:top w:val="none" w:color="FFFFFF" w:sz="0"/>
              <w:left w:val="none" w:color="FFFFFF" w:sz="0"/>
              <w:bottom w:val="single" w:color="151915" w:sz="8"/>
              <w:right w:val="none" w:color="FFFFFF" w:sz="0"/>
            </w:tcBorders>
            <w:tcMar>
              <w:top w:type="dxa" w:w="60"/>
              <w:left w:type="dxa" w:w="60"/>
              <w:bottom w:type="dxa" w:w="60"/>
              <w:right w:type="dxa" w:w="60"/>
            </w:tcMar>
          </w:tcPr>
          <w:p>
            <w:pPr>
              <w:spacing w:after="0" w:before="0"/>
            </w:pPr>
            <w:r>
              <w:rPr>
                <w:rFonts w:ascii="Arial" w:cs="Arial" w:eastAsia="Arial" w:hAnsi="Arial"/>
                <w:b/>
                <w:bCs/>
                <w:color w:val="151915"/>
                <w:sz w:val="16"/>
                <w:szCs w:val="16"/>
              </w:rPr>
              <w:t xml:space="preserve">Zählerstand</w:t>
            </w:r>
          </w:p>
        </w:tc>
        <w:tc>
          <w:tcPr>
            <w:tcW w:type="dxa" w:w="1538"/>
            <w:tcBorders>
              <w:top w:val="none" w:color="FFFFFF" w:sz="0"/>
              <w:left w:val="none" w:color="FFFFFF" w:sz="0"/>
              <w:bottom w:val="single" w:color="151915" w:sz="8"/>
              <w:right w:val="none" w:color="FFFFFF" w:sz="0"/>
            </w:tcBorders>
            <w:tcMar>
              <w:top w:type="dxa" w:w="60"/>
              <w:left w:type="dxa" w:w="60"/>
              <w:bottom w:type="dxa" w:w="60"/>
              <w:right w:type="dxa" w:w="60"/>
            </w:tcMar>
          </w:tcPr>
          <w:p>
            <w:pPr>
              <w:spacing w:after="0" w:before="0"/>
            </w:pPr>
            <w:r>
              <w:rPr>
                <w:rFonts w:ascii="Arial" w:cs="Arial" w:eastAsia="Arial" w:hAnsi="Arial"/>
                <w:b/>
                <w:bCs/>
                <w:color w:val="151915"/>
                <w:sz w:val="16"/>
                <w:szCs w:val="16"/>
              </w:rPr>
              <w:t xml:space="preserve">Ablesedatum</w:t>
            </w:r>
          </w:p>
        </w:tc>
      </w:tr>
      <w:tr>
        <w:trPr>
          <w:trHeight w:val="400" w:hRule="atLeast"/>
        </w:trPr>
        <w:tc>
          <w:tcPr>
            <w:tcW w:type="dxa" w:w="23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25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7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6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538"/>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r>
      <w:tr>
        <w:trPr>
          <w:trHeight w:val="400" w:hRule="atLeast"/>
        </w:trPr>
        <w:tc>
          <w:tcPr>
            <w:tcW w:type="dxa" w:w="23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25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7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6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538"/>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r>
      <w:tr>
        <w:trPr>
          <w:trHeight w:val="400" w:hRule="atLeast"/>
        </w:trPr>
        <w:tc>
          <w:tcPr>
            <w:tcW w:type="dxa" w:w="23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25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7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6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538"/>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r>
      <w:tr>
        <w:trPr>
          <w:trHeight w:val="400" w:hRule="atLeast"/>
        </w:trPr>
        <w:tc>
          <w:tcPr>
            <w:tcW w:type="dxa" w:w="23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25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7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6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538"/>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r>
      <w:tr>
        <w:trPr>
          <w:trHeight w:val="400" w:hRule="atLeast"/>
        </w:trPr>
        <w:tc>
          <w:tcPr>
            <w:tcW w:type="dxa" w:w="23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25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7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600"/>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c>
          <w:tcPr>
            <w:tcW w:type="dxa" w:w="1538"/>
            <w:tcBorders>
              <w:top w:val="none" w:color="FFFFFF" w:sz="0"/>
              <w:left w:val="none" w:color="FFFFFF" w:sz="0"/>
              <w:bottom w:val="single" w:color="9AA199" w:sz="4"/>
              <w:right w:val="none" w:color="FFFFFF" w:sz="0"/>
            </w:tcBorders>
            <w:tcMar>
              <w:top w:type="dxa" w:w="60"/>
              <w:left w:type="dxa" w:w="60"/>
              <w:bottom w:type="dxa" w:w="60"/>
              <w:right w:type="dxa" w:w="60"/>
            </w:tcMar>
          </w:tcPr>
          <w:p>
            <w:pPr>
              <w:spacing w:after="0" w:before="0"/>
            </w:pPr>
            <w:r>
              <w:rPr>
                <w:rFonts w:ascii="Arial" w:cs="Arial" w:eastAsia="Arial" w:hAnsi="Arial"/>
                <w:color w:val="151915"/>
                <w:sz w:val="19"/>
                <w:szCs w:val="19"/>
              </w:rPr>
              <w:t xml:space="preserve"/>
            </w:r>
          </w:p>
        </w:tc>
      </w:tr>
    </w:tbl>
    <w:p>
      <w:pPr>
        <w:spacing w:after="0" w:before="0"/>
      </w:pPr>
      <w:r>
        <w:rPr>
          <w:rFonts w:ascii="Arial" w:cs="Arial" w:eastAsia="Arial" w:hAnsi="Arial"/>
          <w:color w:val="151915"/>
          <w:sz w:val="19"/>
          <w:szCs w:val="19"/>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B2DC52" w:color="auto" w:val="clear"/>
            <w:tcMar>
              <w:top w:type="dxa" w:w="50"/>
              <w:left w:type="dxa" w:w="160"/>
              <w:bottom w:type="dxa" w:w="50"/>
              <w:right w:type="dxa" w:w="160"/>
            </w:tcMar>
          </w:tcPr>
          <w:p>
            <w:pPr>
              <w:spacing w:after="0" w:before="0"/>
            </w:pPr>
            <w:r>
              <w:rPr>
                <w:rFonts w:ascii="Arial" w:cs="Arial" w:eastAsia="Arial" w:hAnsi="Arial"/>
                <w:b/>
                <w:bCs/>
                <w:caps/>
                <w:color w:val="151915"/>
                <w:spacing w:val="20"/>
                <w:sz w:val="16"/>
                <w:szCs w:val="16"/>
              </w:rPr>
              <w:t xml:space="preserve">3 · Rechnung und Zahlung</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c>
          <w:tcPr>
            <w:tcW w:type="dxa" w:w="3600"/>
            <w:tcBorders>
              <w:top w:val="none" w:color="FFFFFF" w:sz="0"/>
              <w:left w:val="none" w:color="FFFFFF" w:sz="0"/>
              <w:bottom w:val="none" w:color="FFFFFF" w:sz="0"/>
              <w:right w:val="none" w:color="FFFFFF" w:sz="0"/>
            </w:tcBorders>
            <w:tcMar>
              <w:top w:type="dxa" w:w="60"/>
              <w:left w:type="dxa" w:w="0"/>
              <w:bottom w:type="dxa" w:w="20"/>
              <w:right w:type="dxa" w:w="120"/>
            </w:tcMar>
          </w:tcPr>
          <w:p>
            <w:pPr>
              <w:spacing w:after="0" w:before="0"/>
            </w:pPr>
            <w:r>
              <w:rPr>
                <w:rFonts w:ascii="Arial" w:cs="Arial" w:eastAsia="Arial" w:hAnsi="Arial"/>
                <w:b/>
                <w:bCs/>
                <w:color w:val="151915"/>
                <w:sz w:val="18"/>
                <w:szCs w:val="18"/>
              </w:rPr>
              <w:t xml:space="preserve">Rechnungsempfänger (c/o Verwaltung)</w:t>
            </w:r>
          </w:p>
        </w:tc>
        <w:tc>
          <w:tcPr>
            <w:tcW w:type="dxa" w:w="6038"/>
            <w:tcBorders>
              <w:top w:val="none" w:color="FFFFFF" w:sz="0"/>
              <w:left w:val="none" w:color="FFFFFF" w:sz="0"/>
              <w:bottom w:val="dotted" w:color="151915" w:sz="6"/>
              <w:right w:val="none" w:color="FFFFFF" w:sz="0"/>
            </w:tcBorders>
            <w:tcMar>
              <w:top w:type="dxa" w:w="60"/>
              <w:left w:type="dxa" w:w="80"/>
              <w:bottom w:type="dxa" w:w="20"/>
              <w:right w:type="dxa" w:w="0"/>
            </w:tcMar>
          </w:tcPr>
          <w:p>
            <w:pPr>
              <w:spacing w:after="0" w:before="0"/>
            </w:pPr>
            <w:r>
              <w:rPr>
                <w:rFonts w:ascii="Arial" w:cs="Arial" w:eastAsia="Arial" w:hAnsi="Arial"/>
                <w:color w:val="151915"/>
                <w:sz w:val="19"/>
                <w:szCs w:val="19"/>
              </w:rPr>
              <w:t xml:space="preserve"/>
            </w:r>
          </w:p>
        </w:tc>
      </w:tr>
      <w:tr>
        <w:tc>
          <w:tcPr>
            <w:tcW w:type="dxa" w:w="3600"/>
            <w:tcBorders>
              <w:top w:val="none" w:color="FFFFFF" w:sz="0"/>
              <w:left w:val="none" w:color="FFFFFF" w:sz="0"/>
              <w:bottom w:val="none" w:color="FFFFFF" w:sz="0"/>
              <w:right w:val="none" w:color="FFFFFF" w:sz="0"/>
            </w:tcBorders>
            <w:tcMar>
              <w:top w:type="dxa" w:w="60"/>
              <w:left w:type="dxa" w:w="0"/>
              <w:bottom w:type="dxa" w:w="20"/>
              <w:right w:type="dxa" w:w="120"/>
            </w:tcMar>
          </w:tcPr>
          <w:p>
            <w:pPr>
              <w:spacing w:after="0" w:before="0"/>
            </w:pPr>
            <w:r>
              <w:rPr>
                <w:rFonts w:ascii="Arial" w:cs="Arial" w:eastAsia="Arial" w:hAnsi="Arial"/>
                <w:b/>
                <w:bCs/>
                <w:color w:val="151915"/>
                <w:sz w:val="18"/>
                <w:szCs w:val="18"/>
              </w:rPr>
              <w:t xml:space="preserve">E-Mail für elektronische Rechnungen</w:t>
            </w:r>
          </w:p>
        </w:tc>
        <w:tc>
          <w:tcPr>
            <w:tcW w:type="dxa" w:w="6038"/>
            <w:tcBorders>
              <w:top w:val="none" w:color="FFFFFF" w:sz="0"/>
              <w:left w:val="none" w:color="FFFFFF" w:sz="0"/>
              <w:bottom w:val="dotted" w:color="151915" w:sz="6"/>
              <w:right w:val="none" w:color="FFFFFF" w:sz="0"/>
            </w:tcBorders>
            <w:tcMar>
              <w:top w:type="dxa" w:w="60"/>
              <w:left w:type="dxa" w:w="80"/>
              <w:bottom w:type="dxa" w:w="20"/>
              <w:right w:type="dxa" w:w="0"/>
            </w:tcMar>
          </w:tcPr>
          <w:p>
            <w:pPr>
              <w:spacing w:after="0" w:before="0"/>
            </w:pPr>
            <w:r>
              <w:rPr>
                <w:rFonts w:ascii="Arial" w:cs="Arial" w:eastAsia="Arial" w:hAnsi="Arial"/>
                <w:color w:val="151915"/>
                <w:sz w:val="19"/>
                <w:szCs w:val="19"/>
              </w:rPr>
              <w:t xml:space="preserve"/>
            </w:r>
          </w:p>
        </w:tc>
      </w:tr>
    </w:tbl>
    <w:p>
      <w:pPr>
        <w:spacing w:after="60" w:before="0"/>
      </w:pPr>
      <w:r>
        <w:rPr>
          <w:rFonts w:ascii="Arial" w:cs="Arial" w:eastAsia="Arial" w:hAnsi="Arial"/>
          <w:color w:val="151915"/>
          <w:sz w:val="20"/>
          <w:szCs w:val="20"/>
        </w:rPr>
        <w:t xml:space="preserve">☐ </w:t>
      </w:r>
      <w:r>
        <w:rPr>
          <w:rFonts w:ascii="Arial" w:cs="Arial" w:eastAsia="Arial" w:hAnsi="Arial"/>
          <w:color w:val="151915"/>
          <w:sz w:val="18"/>
          <w:szCs w:val="18"/>
        </w:rPr>
        <w:t xml:space="preserve">Neues SEPA-Lastschriftmandat liegt bei</w:t>
      </w:r>
      <w:r>
        <w:rPr>
          <w:rFonts w:ascii="Arial" w:cs="Arial" w:eastAsia="Arial" w:hAnsi="Arial"/>
          <w:color w:val="151915"/>
          <w:sz w:val="20"/>
          <w:szCs w:val="20"/>
        </w:rPr>
        <w:t xml:space="preserve">      ☐ </w:t>
      </w:r>
      <w:r>
        <w:rPr>
          <w:rFonts w:ascii="Arial" w:cs="Arial" w:eastAsia="Arial" w:hAnsi="Arial"/>
          <w:color w:val="151915"/>
          <w:sz w:val="18"/>
          <w:szCs w:val="18"/>
        </w:rPr>
        <w:t xml:space="preserve">folgt separat</w:t>
      </w:r>
      <w:r>
        <w:rPr>
          <w:rFonts w:ascii="Arial" w:cs="Arial" w:eastAsia="Arial" w:hAnsi="Arial"/>
          <w:color w:val="151915"/>
          <w:sz w:val="20"/>
          <w:szCs w:val="20"/>
        </w:rPr>
        <w:t xml:space="preserve">      ☐ </w:t>
      </w:r>
      <w:r>
        <w:rPr>
          <w:rFonts w:ascii="Arial" w:cs="Arial" w:eastAsia="Arial" w:hAnsi="Arial"/>
          <w:color w:val="151915"/>
          <w:sz w:val="18"/>
          <w:szCs w:val="18"/>
        </w:rPr>
        <w:t xml:space="preserve">Zahlung per Überweisung</w:t>
      </w:r>
    </w:p>
    <w:p>
      <w:pPr>
        <w:spacing w:after="60" w:before="0"/>
      </w:pPr>
      <w:r>
        <w:rPr>
          <w:rFonts w:ascii="Arial" w:cs="Arial" w:eastAsia="Arial" w:hAnsi="Arial"/>
          <w:color w:val="151915"/>
          <w:sz w:val="20"/>
          <w:szCs w:val="20"/>
        </w:rPr>
        <w:t xml:space="preserve">☐ </w:t>
      </w:r>
      <w:r>
        <w:rPr>
          <w:rFonts w:ascii="Arial" w:cs="Arial" w:eastAsia="Arial" w:hAnsi="Arial"/>
          <w:color w:val="151915"/>
          <w:sz w:val="18"/>
          <w:szCs w:val="18"/>
        </w:rPr>
        <w:t xml:space="preserve">Bitte senden Sie uns den aktuellen Abschlagsplan.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B2DC52" w:color="auto" w:val="clear"/>
            <w:tcMar>
              <w:top w:type="dxa" w:w="50"/>
              <w:left w:type="dxa" w:w="160"/>
              <w:bottom w:type="dxa" w:w="50"/>
              <w:right w:type="dxa" w:w="160"/>
            </w:tcMar>
          </w:tcPr>
          <w:p>
            <w:pPr>
              <w:spacing w:after="0" w:before="0"/>
            </w:pPr>
            <w:r>
              <w:rPr>
                <w:rFonts w:ascii="Arial" w:cs="Arial" w:eastAsia="Arial" w:hAnsi="Arial"/>
                <w:b/>
                <w:bCs/>
                <w:caps/>
                <w:color w:val="151915"/>
                <w:spacing w:val="20"/>
                <w:sz w:val="16"/>
                <w:szCs w:val="16"/>
              </w:rPr>
              <w:t xml:space="preserve">4 · Bitte um Auskunft je Lieferstelle</w:t>
            </w:r>
          </w:p>
        </w:tc>
      </w:tr>
    </w:tbl>
    <w:p>
      <w:pPr>
        <w:spacing w:after="60" w:before="0"/>
      </w:pPr>
      <w:r>
        <w:rPr>
          <w:rFonts w:ascii="Arial" w:cs="Arial" w:eastAsia="Arial" w:hAnsi="Arial"/>
          <w:color w:val="151915"/>
          <w:sz w:val="20"/>
          <w:szCs w:val="20"/>
        </w:rPr>
        <w:t xml:space="preserve">☐ </w:t>
      </w:r>
      <w:r>
        <w:rPr>
          <w:rFonts w:ascii="Arial" w:cs="Arial" w:eastAsia="Arial" w:hAnsi="Arial"/>
          <w:color w:val="151915"/>
          <w:sz w:val="18"/>
          <w:szCs w:val="18"/>
        </w:rPr>
        <w:t xml:space="preserve">Offene Forderungen oder Guthaben zum Stichtag</w:t>
      </w:r>
    </w:p>
    <w:p>
      <w:pPr>
        <w:spacing w:after="60" w:before="0"/>
      </w:pPr>
      <w:r>
        <w:rPr>
          <w:rFonts w:ascii="Arial" w:cs="Arial" w:eastAsia="Arial" w:hAnsi="Arial"/>
          <w:color w:val="151915"/>
          <w:sz w:val="20"/>
          <w:szCs w:val="20"/>
        </w:rPr>
        <w:t xml:space="preserve">☐ </w:t>
      </w:r>
      <w:r>
        <w:rPr>
          <w:rFonts w:ascii="Arial" w:cs="Arial" w:eastAsia="Arial" w:hAnsi="Arial"/>
          <w:color w:val="151915"/>
          <w:sz w:val="18"/>
          <w:szCs w:val="18"/>
        </w:rPr>
        <w:t xml:space="preserve">Laufende Vorgänge und Klärfälle (Reklamationen, Mahnungen, Kündigungen)</w:t>
      </w:r>
    </w:p>
    <w:p>
      <w:pPr>
        <w:spacing w:after="60" w:before="0"/>
      </w:pPr>
      <w:r>
        <w:rPr>
          <w:rFonts w:ascii="Arial" w:cs="Arial" w:eastAsia="Arial" w:hAnsi="Arial"/>
          <w:color w:val="151915"/>
          <w:sz w:val="20"/>
          <w:szCs w:val="20"/>
        </w:rPr>
        <w:t xml:space="preserve">☐ </w:t>
      </w:r>
      <w:r>
        <w:rPr>
          <w:rFonts w:ascii="Arial" w:cs="Arial" w:eastAsia="Arial" w:hAnsi="Arial"/>
          <w:color w:val="151915"/>
          <w:sz w:val="18"/>
          <w:szCs w:val="18"/>
        </w:rPr>
        <w:t xml:space="preserve">Vertragsende, Kündigungsfrist und Preisgarantie</w:t>
      </w:r>
    </w:p>
    <w:p>
      <w:pPr>
        <w:spacing w:after="60" w:before="0"/>
      </w:pPr>
      <w:r>
        <w:rPr>
          <w:rFonts w:ascii="Arial" w:cs="Arial" w:eastAsia="Arial" w:hAnsi="Arial"/>
          <w:color w:val="151915"/>
          <w:sz w:val="20"/>
          <w:szCs w:val="20"/>
        </w:rPr>
        <w:t xml:space="preserve">☐ </w:t>
      </w:r>
      <w:r>
        <w:rPr>
          <w:rFonts w:ascii="Arial" w:cs="Arial" w:eastAsia="Arial" w:hAnsi="Arial"/>
          <w:color w:val="151915"/>
          <w:sz w:val="18"/>
          <w:szCs w:val="18"/>
        </w:rPr>
        <w:t xml:space="preserve">Zugang zum Kundenportal bitte auf die neue Verwaltung umstellen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B2DC52" w:color="auto" w:val="clear"/>
            <w:tcMar>
              <w:top w:type="dxa" w:w="50"/>
              <w:left w:type="dxa" w:w="160"/>
              <w:bottom w:type="dxa" w:w="50"/>
              <w:right w:type="dxa" w:w="160"/>
            </w:tcMar>
          </w:tcPr>
          <w:p>
            <w:pPr>
              <w:spacing w:after="0" w:before="0"/>
            </w:pPr>
            <w:r>
              <w:rPr>
                <w:rFonts w:ascii="Arial" w:cs="Arial" w:eastAsia="Arial" w:hAnsi="Arial"/>
                <w:b/>
                <w:bCs/>
                <w:caps/>
                <w:color w:val="151915"/>
                <w:spacing w:val="20"/>
                <w:sz w:val="16"/>
                <w:szCs w:val="16"/>
              </w:rPr>
              <w:t xml:space="preserve">Anlagen</w:t>
            </w:r>
          </w:p>
        </w:tc>
      </w:tr>
    </w:tbl>
    <w:p>
      <w:pPr>
        <w:spacing w:after="60" w:before="0"/>
      </w:pPr>
      <w:r>
        <w:rPr>
          <w:rFonts w:ascii="Arial" w:cs="Arial" w:eastAsia="Arial" w:hAnsi="Arial"/>
          <w:color w:val="151915"/>
          <w:sz w:val="20"/>
          <w:szCs w:val="20"/>
        </w:rPr>
        <w:t xml:space="preserve">☐ </w:t>
      </w:r>
      <w:r>
        <w:rPr>
          <w:rFonts w:ascii="Arial" w:cs="Arial" w:eastAsia="Arial" w:hAnsi="Arial"/>
          <w:color w:val="151915"/>
          <w:sz w:val="18"/>
          <w:szCs w:val="18"/>
        </w:rPr>
        <w:t xml:space="preserve">Nachweis der Verwalterbestellung (Beschluss oder Protokollauszug)</w:t>
      </w:r>
      <w:r>
        <w:rPr>
          <w:rFonts w:ascii="Arial" w:cs="Arial" w:eastAsia="Arial" w:hAnsi="Arial"/>
          <w:color w:val="151915"/>
          <w:sz w:val="20"/>
          <w:szCs w:val="20"/>
        </w:rPr>
        <w:t xml:space="preserve">      ☐ </w:t>
      </w:r>
      <w:r>
        <w:rPr>
          <w:rFonts w:ascii="Arial" w:cs="Arial" w:eastAsia="Arial" w:hAnsi="Arial"/>
          <w:color w:val="151915"/>
          <w:sz w:val="18"/>
          <w:szCs w:val="18"/>
        </w:rPr>
        <w:t xml:space="preserve">Verwaltervollmacht</w:t>
      </w:r>
    </w:p>
    <w:p>
      <w:pPr>
        <w:spacing w:after="60" w:before="0"/>
      </w:pPr>
      <w:r>
        <w:rPr>
          <w:rFonts w:ascii="Arial" w:cs="Arial" w:eastAsia="Arial" w:hAnsi="Arial"/>
          <w:color w:val="151915"/>
          <w:sz w:val="20"/>
          <w:szCs w:val="20"/>
        </w:rPr>
        <w:t xml:space="preserve">☐ </w:t>
      </w:r>
      <w:r>
        <w:rPr>
          <w:rFonts w:ascii="Arial" w:cs="Arial" w:eastAsia="Arial" w:hAnsi="Arial"/>
          <w:color w:val="151915"/>
          <w:sz w:val="18"/>
          <w:szCs w:val="18"/>
        </w:rPr>
        <w:t xml:space="preserve">SEPA-Lastschriftmandat</w:t>
      </w:r>
      <w:r>
        <w:rPr>
          <w:rFonts w:ascii="Arial" w:cs="Arial" w:eastAsia="Arial" w:hAnsi="Arial"/>
          <w:color w:val="151915"/>
          <w:sz w:val="20"/>
          <w:szCs w:val="20"/>
        </w:rPr>
        <w:t xml:space="preserve">      ☐ </w:t>
      </w:r>
      <w:r>
        <w:rPr>
          <w:rFonts w:ascii="Arial" w:cs="Arial" w:eastAsia="Arial" w:hAnsi="Arial"/>
          <w:color w:val="151915"/>
          <w:sz w:val="18"/>
          <w:szCs w:val="18"/>
        </w:rPr>
        <w:t xml:space="preserve">Fotos der Zählerstände</w:t>
      </w:r>
    </w:p>
    <w:p>
      <w:pPr>
        <w:spacing w:after="500" w:before="160"/>
      </w:pPr>
      <w:r>
        <w:rPr>
          <w:rFonts w:ascii="Arial" w:cs="Arial" w:eastAsia="Arial" w:hAnsi="Arial"/>
          <w:color w:val="151915"/>
          <w:sz w:val="19"/>
          <w:szCs w:val="19"/>
        </w:rPr>
        <w:t xml:space="preserve">Mit freundlichen Grüßen</w:t>
      </w:r>
    </w:p>
    <w:p>
      <w:pPr>
        <w:spacing w:after="20" w:before="0"/>
      </w:pPr>
      <w:r>
        <w:rPr>
          <w:rFonts w:ascii="Arial" w:cs="Arial" w:eastAsia="Arial" w:hAnsi="Arial"/>
          <w:color w:val="151915"/>
          <w:sz w:val="19"/>
          <w:szCs w:val="19"/>
        </w:rPr>
        <w:t xml:space="preserve">______________________________          ______________________________________</w:t>
      </w:r>
    </w:p>
    <w:p>
      <w:pPr>
        <w:spacing w:after="0" w:before="0"/>
      </w:pPr>
      <w:r>
        <w:rPr>
          <w:rFonts w:ascii="Arial" w:cs="Arial" w:eastAsia="Arial" w:hAnsi="Arial"/>
          <w:color w:val="5A615A"/>
          <w:sz w:val="15"/>
          <w:szCs w:val="15"/>
        </w:rPr>
        <w:t xml:space="preserve">Ort, Datum</w:t>
      </w:r>
      <w:r>
        <w:rPr>
          <w:rFonts w:ascii="Arial" w:cs="Arial" w:eastAsia="Arial" w:hAnsi="Arial"/>
          <w:color w:val="5A615A"/>
          <w:sz w:val="15"/>
          <w:szCs w:val="15"/>
        </w:rPr>
        <w:t xml:space="preserve">                                                                    Unterschrift / Stempel der Verwaltung</w:t>
      </w:r>
    </w:p>
    <w:sectPr>
      <w:pgSz w:w="11906" w:h="16838" w:orient="portrait"/>
      <w:pgMar w:top="850" w:right="1134" w:bottom="85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ff3c98a384bb6a226aaf4f5041473dbc163336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Musterschreiben Verwalterwechsel an den Energieversorger</dc:title>
  <dc:creator>Energiehelden24</dc:creator>
  <cp:lastModifiedBy>Un-named</cp:lastModifiedBy>
  <cp:revision>1</cp:revision>
  <dcterms:created xsi:type="dcterms:W3CDTF">2026-10-06T17:39:43.645Z</dcterms:created>
  <dcterms:modified xsi:type="dcterms:W3CDTF">2026-10-06T17:39:43.645Z</dcterms:modified>
</cp:coreProperties>
</file>

<file path=docProps/custom.xml><?xml version="1.0" encoding="utf-8"?>
<Properties xmlns="http://schemas.openxmlformats.org/officeDocument/2006/custom-properties" xmlns:vt="http://schemas.openxmlformats.org/officeDocument/2006/docPropsVTypes"/>
</file>